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alias w:val="Övik submall protokollsutdrag"/>
        <w:tag w:val="Lex_Övik submall protokollsutdrag_Sub"/>
        <w:id w:val="-1434431760"/>
        <w:placeholder>
          <w:docPart w:val="6201515C48A944BA81AEAF5372E9BFCE"/>
        </w:placeholder>
      </w:sdtPr>
      <w:sdtEndPr/>
      <w:sdtContent>
        <w:p w:rsidR="0055614F" w:rsidRDefault="0055614F" w:rsidP="002855E2"/>
        <w:p w:rsidR="0037547A" w:rsidRDefault="008C490C" w:rsidP="009E60D7">
          <w:pPr>
            <w:pStyle w:val="Rubrik1"/>
            <w:tabs>
              <w:tab w:val="left" w:pos="851"/>
            </w:tabs>
            <w:ind w:left="851" w:hanging="851"/>
            <w:rPr>
              <w:rFonts w:cs="Times New Roman"/>
              <w:szCs w:val="30"/>
            </w:rPr>
          </w:pPr>
          <w:r w:rsidRPr="0037547A">
            <w:rPr>
              <w:rFonts w:cs="Times New Roman"/>
              <w:szCs w:val="30"/>
            </w:rPr>
            <w:t>§</w:t>
          </w:r>
          <w:r w:rsidR="00837C5F">
            <w:rPr>
              <w:rFonts w:cs="Times New Roman"/>
              <w:szCs w:val="30"/>
            </w:rPr>
            <w:t xml:space="preserve"> </w:t>
          </w:r>
          <w:r w:rsidR="0086104C" w:rsidRPr="00802029">
            <w:t>29</w:t>
          </w:r>
          <w:r w:rsidRPr="0037547A">
            <w:rPr>
              <w:rFonts w:cs="Times New Roman"/>
              <w:szCs w:val="30"/>
            </w:rPr>
            <w:tab/>
          </w:r>
          <w:r w:rsidR="0086104C" w:rsidRPr="00802029">
            <w:t>Detaljplan för del av Domsjö 31:1 m.fl. (förskola), planbesked</w:t>
          </w:r>
          <w:r w:rsidRPr="0037547A">
            <w:rPr>
              <w:rFonts w:cs="Times New Roman"/>
              <w:szCs w:val="30"/>
            </w:rPr>
            <w:t xml:space="preserve"> (</w:t>
          </w:r>
          <w:r w:rsidR="0086104C" w:rsidRPr="00802029">
            <w:t>Sbn/2023:324</w:t>
          </w:r>
          <w:r w:rsidRPr="0037547A">
            <w:rPr>
              <w:rFonts w:cs="Times New Roman"/>
              <w:szCs w:val="30"/>
            </w:rPr>
            <w:t>)</w:t>
          </w:r>
        </w:p>
        <w:p w:rsidR="004C3D52" w:rsidRDefault="004C3D52" w:rsidP="004C3D52"/>
        <w:p w:rsidR="00053195" w:rsidRDefault="00053195" w:rsidP="004C3D52"/>
        <w:p w:rsidR="00304B21" w:rsidRPr="00056D88" w:rsidRDefault="00304B21" w:rsidP="00304B21">
          <w:pPr>
            <w:rPr>
              <w:rStyle w:val="Rubrik2Char"/>
            </w:rPr>
          </w:pPr>
          <w:r w:rsidRPr="00056D88">
            <w:rPr>
              <w:rStyle w:val="Rubrik2Char"/>
            </w:rPr>
            <w:t>Ärendebeskrivning</w:t>
          </w:r>
        </w:p>
        <w:p w:rsidR="00304B21" w:rsidRPr="00056D88" w:rsidRDefault="00304B21" w:rsidP="00304B21"/>
        <w:p w:rsidR="00304B21" w:rsidRPr="00056D88" w:rsidRDefault="00304B21" w:rsidP="00304B21">
          <w:r w:rsidRPr="00056D88">
            <w:t>En begäran om planbesked för del av fastigheten Domsjö 31:1, inkom den 10 maj 2023 till samhällsbyggnadsförvaltningen. Begäran kommer från kommunstyrelsen (</w:t>
          </w:r>
          <w:proofErr w:type="spellStart"/>
          <w:r w:rsidRPr="00056D88">
            <w:t>Kst</w:t>
          </w:r>
          <w:proofErr w:type="spellEnd"/>
          <w:r w:rsidRPr="00056D88">
            <w:t xml:space="preserve">/2023:249), hädanefter kallad för den sökande. </w:t>
          </w:r>
        </w:p>
        <w:p w:rsidR="00304B21" w:rsidRPr="00056D88" w:rsidRDefault="00304B21" w:rsidP="00304B21"/>
        <w:p w:rsidR="00304B21" w:rsidRPr="00056D88" w:rsidRDefault="00304B21" w:rsidP="00304B21">
          <w:r w:rsidRPr="00056D88">
            <w:t>Det geografiska område (planområdet) som begäran avser ligger i Domsjö, i direkt anslutning till Domsjö idrottsplats, Skolvägen samt villabebyggelse längs med Brödrabacken och Drevstigen. I planområdet ingår utöver del av fastigheten Domsjö 31:1, även fastigheten Domsjö 31:89. Båda fastigheterna ägs av Örnsköldsviks kommun. Inom fastighet Domsjö 31:89 finns den kommunala förskolan Bikupan.</w:t>
          </w:r>
        </w:p>
        <w:p w:rsidR="00304B21" w:rsidRPr="00056D88" w:rsidRDefault="00304B21" w:rsidP="00304B21"/>
        <w:p w:rsidR="00304B21" w:rsidRPr="00056D88" w:rsidRDefault="00304B21" w:rsidP="00304B21">
          <w:r w:rsidRPr="00056D88">
            <w:t xml:space="preserve">Enligt begäran om planbesked vill den sökande genom detaljplanering skapa förutsättningar för att utöka förskoleverksamheten inom planområdet. </w:t>
          </w:r>
          <w:r w:rsidRPr="00056D88">
            <w:rPr>
              <w:bCs/>
            </w:rPr>
            <w:t xml:space="preserve">Örnsköldsviks kommun har behov av ett antal förskolor de kommande tio åren. </w:t>
          </w:r>
          <w:r w:rsidRPr="00056D88">
            <w:t>För att kunna etablera dessa i tid behöver kommunen säkerställa byggbara och detaljplanelagda tomter. Mark- och exploateringsenheten har tillsammans med bildningsförvaltningen, planenheten och med ett antal övrigt berörda kommunala enheter/avdelningar samt med kommunala bolag bedömt att den valda lokaliseringen är så pass intressant att en ny plan bör prövas för att kunna tillåta förskoleverksamhet.</w:t>
          </w:r>
        </w:p>
        <w:p w:rsidR="00304B21" w:rsidRPr="00056D88" w:rsidRDefault="00304B21" w:rsidP="00304B21"/>
        <w:p w:rsidR="00304B21" w:rsidRPr="00056D88" w:rsidRDefault="00304B21" w:rsidP="00304B21">
          <w:r w:rsidRPr="00056D88">
            <w:t xml:space="preserve">Del av planområdet närmast Skolvägen omfattas av gällande detaljplan för Domsjö 31:1, del av, 2284K-P88/0926/1 som fick laga kraft 23 oktober 1988. Detaljplanen medger huvudsakligen förskola och naturmark. Övrig del av nytt planområdet omfattas inte av någon detaljplan. </w:t>
          </w:r>
        </w:p>
        <w:p w:rsidR="00304B21" w:rsidRPr="00056D88" w:rsidRDefault="00304B21" w:rsidP="00304B21"/>
        <w:p w:rsidR="00304B21" w:rsidRPr="00056D88" w:rsidRDefault="00304B21" w:rsidP="00304B21">
          <w:pPr>
            <w:pStyle w:val="Rubrik2"/>
          </w:pPr>
          <w:r w:rsidRPr="00056D88">
            <w:t xml:space="preserve">Syfte med detaljplanen </w:t>
          </w:r>
        </w:p>
        <w:p w:rsidR="00304B21" w:rsidRPr="00056D88" w:rsidRDefault="00304B21" w:rsidP="00304B21"/>
        <w:p w:rsidR="00304B21" w:rsidRPr="00056D88" w:rsidRDefault="00304B21" w:rsidP="00304B21">
          <w:r w:rsidRPr="00056D88">
            <w:t xml:space="preserve">Den nya detaljplanens syfte är att pröva markens lämplighet för förskola. Detaljplanen syftar även till att utreda lämpligheten i att ianspråkta skogsmark utifrån allmänhetens intressen samt påverkan på natur- och </w:t>
          </w:r>
          <w:proofErr w:type="spellStart"/>
          <w:r w:rsidRPr="00056D88">
            <w:t>djurvärden</w:t>
          </w:r>
          <w:proofErr w:type="spellEnd"/>
          <w:r w:rsidRPr="00056D88">
            <w:t xml:space="preserve">. </w:t>
          </w:r>
        </w:p>
        <w:p w:rsidR="00304B21" w:rsidRPr="00056D88" w:rsidRDefault="00304B21" w:rsidP="00304B21"/>
        <w:p w:rsidR="00304B21" w:rsidRPr="00056D88" w:rsidRDefault="00304B21" w:rsidP="00304B21">
          <w:pPr>
            <w:pStyle w:val="Rubrik2"/>
          </w:pPr>
          <w:r w:rsidRPr="00056D88">
            <w:t>Översiktsplaner</w:t>
          </w:r>
        </w:p>
        <w:p w:rsidR="00304B21" w:rsidRPr="00056D88" w:rsidRDefault="00304B21" w:rsidP="00304B21"/>
        <w:p w:rsidR="00304B21" w:rsidRPr="00056D88" w:rsidRDefault="00304B21" w:rsidP="00304B21">
          <w:r w:rsidRPr="00056D88">
            <w:t>Översiktsplanen för Örnsköldsviks kommun (2012) anger inga direkta riktlinjer för aktuellt planområde. Däremot anges att kommunen skall arbeta för att viktiga tätortsnära områden säkerställs, utvecklas och tillgängliggörs.</w:t>
          </w:r>
        </w:p>
        <w:p w:rsidR="00304B21" w:rsidRDefault="00304B21">
          <w:pPr>
            <w:spacing w:after="160" w:line="259" w:lineRule="auto"/>
          </w:pPr>
          <w:r>
            <w:br w:type="page"/>
          </w:r>
        </w:p>
        <w:p w:rsidR="00304B21" w:rsidRDefault="00304B21" w:rsidP="00304B21">
          <w:pPr>
            <w:rPr>
              <w:b/>
              <w:bCs/>
            </w:rPr>
          </w:pPr>
          <w:r>
            <w:rPr>
              <w:b/>
              <w:bCs/>
            </w:rPr>
            <w:t>§ 29 (forts.)</w:t>
          </w:r>
        </w:p>
        <w:p w:rsidR="00304B21" w:rsidRPr="00056D88" w:rsidRDefault="00304B21" w:rsidP="00304B21"/>
        <w:p w:rsidR="00304B21" w:rsidRPr="00056D88" w:rsidRDefault="00304B21" w:rsidP="00304B21">
          <w:r w:rsidRPr="00056D88">
            <w:t xml:space="preserve">Planområdet ingår till stor del i Översiktsplanen utpekat friluftsområdet Vårbyterrängen och </w:t>
          </w:r>
          <w:proofErr w:type="spellStart"/>
          <w:r w:rsidRPr="00056D88">
            <w:t>närnaturområde</w:t>
          </w:r>
          <w:proofErr w:type="spellEnd"/>
          <w:r w:rsidRPr="00056D88">
            <w:t xml:space="preserve"> kring skolor.</w:t>
          </w:r>
        </w:p>
        <w:p w:rsidR="00304B21" w:rsidRPr="00056D88" w:rsidRDefault="00304B21" w:rsidP="00304B21"/>
        <w:p w:rsidR="00304B21" w:rsidRPr="00056D88" w:rsidRDefault="00304B21" w:rsidP="00304B21">
          <w:r w:rsidRPr="00056D88">
            <w:t xml:space="preserve">Del av planområdet ligger inom utpekat riksintresse skyddade vattendrag, </w:t>
          </w:r>
          <w:proofErr w:type="spellStart"/>
          <w:r w:rsidRPr="00056D88">
            <w:t>Moälven</w:t>
          </w:r>
          <w:proofErr w:type="spellEnd"/>
          <w:r w:rsidRPr="00056D88">
            <w:t xml:space="preserve"> med tillhörande käll- och biflöden.</w:t>
          </w:r>
        </w:p>
        <w:p w:rsidR="00304B21" w:rsidRPr="00056D88" w:rsidRDefault="00304B21" w:rsidP="00304B21"/>
        <w:p w:rsidR="00304B21" w:rsidRPr="00056D88" w:rsidRDefault="00304B21" w:rsidP="00304B21">
          <w:r w:rsidRPr="00056D88">
            <w:t xml:space="preserve">Den fördjupade översiktsplanen för Örnsköldsviks centralort (2020) anger inga direkta riktlinjer för aktuellt planområde. </w:t>
          </w:r>
        </w:p>
        <w:p w:rsidR="00304B21" w:rsidRPr="00056D88" w:rsidRDefault="00304B21" w:rsidP="00304B21"/>
        <w:p w:rsidR="00304B21" w:rsidRPr="00056D88" w:rsidRDefault="00304B21" w:rsidP="00304B21">
          <w:pPr>
            <w:pStyle w:val="Rubrik2"/>
          </w:pPr>
          <w:r w:rsidRPr="00056D88">
            <w:t>Grönplan (2011)</w:t>
          </w:r>
        </w:p>
        <w:p w:rsidR="00304B21" w:rsidRPr="00056D88" w:rsidRDefault="00304B21" w:rsidP="00304B21"/>
        <w:p w:rsidR="00304B21" w:rsidRPr="00056D88" w:rsidRDefault="00304B21" w:rsidP="00304B21">
          <w:r w:rsidRPr="00056D88">
            <w:t xml:space="preserve">Planområdet berörs delvis av utpekat grönområde Vårbyterrängen. Genom planområdet löper ett befintligt grönstråk, benämns </w:t>
          </w:r>
          <w:proofErr w:type="gramStart"/>
          <w:r w:rsidRPr="00056D88">
            <w:t>f.d.</w:t>
          </w:r>
          <w:proofErr w:type="gramEnd"/>
          <w:r w:rsidRPr="00056D88">
            <w:t xml:space="preserve"> </w:t>
          </w:r>
          <w:proofErr w:type="spellStart"/>
          <w:r w:rsidRPr="00056D88">
            <w:t>ridleden</w:t>
          </w:r>
          <w:proofErr w:type="spellEnd"/>
          <w:r w:rsidRPr="00056D88">
            <w:t xml:space="preserve">. Grönplanen beskriver stråket som anlagt spår från den centrala bebyggelsen ut i Vårbyterrängen, och fastställer att grönstråket och dess användning ska utvecklas. </w:t>
          </w:r>
        </w:p>
        <w:p w:rsidR="00304B21" w:rsidRPr="00056D88" w:rsidRDefault="00304B21" w:rsidP="00304B21"/>
        <w:p w:rsidR="00304B21" w:rsidRPr="00056D88" w:rsidRDefault="00304B21" w:rsidP="00304B21">
          <w:pPr>
            <w:pStyle w:val="Rubrik2"/>
          </w:pPr>
          <w:sdt>
            <w:sdtPr>
              <w:alias w:val="Eget_Förvaltning"/>
              <w:tag w:val="Lex_Eget_Foervaltning"/>
              <w:id w:val="1018003180"/>
              <w:placeholder>
                <w:docPart w:val="B1DDE7EEC5FC4EB182B32C100421F557"/>
              </w:placeholder>
              <w:text w:multiLine="1"/>
            </w:sdtPr>
            <w:sdtContent>
              <w:r w:rsidRPr="00056D88">
                <w:t>Samhällsbyggnadsförvaltningen</w:t>
              </w:r>
            </w:sdtContent>
          </w:sdt>
          <w:r w:rsidRPr="00056D88">
            <w:t>s kommentarer</w:t>
          </w:r>
        </w:p>
        <w:p w:rsidR="00304B21" w:rsidRPr="00056D88" w:rsidRDefault="00304B21" w:rsidP="00304B21"/>
        <w:p w:rsidR="00304B21" w:rsidRPr="00056D88" w:rsidRDefault="00304B21" w:rsidP="00304B21">
          <w:r w:rsidRPr="00056D88">
            <w:t>Samhällsbyggnadsförvaltningen bedömer att markens lämplighet för föreslagen åtgärd behöver prövas genom en detaljplaneprocess.</w:t>
          </w:r>
        </w:p>
        <w:p w:rsidR="00304B21" w:rsidRPr="00056D88" w:rsidRDefault="00304B21" w:rsidP="00304B21"/>
        <w:p w:rsidR="00304B21" w:rsidRPr="00056D88" w:rsidRDefault="00304B21" w:rsidP="00304B21">
          <w:r w:rsidRPr="00056D88">
            <w:t xml:space="preserve">Planområdet som till stor del består av skogsmark innehar värden för allmänhet, föreningslivet samt närliggande förskole- och skolverksamhet. Även skogsmarkens värde för växter och djur behöver genom naturvärdesinventering undersökas. En central del i planläggningens lämplighetsprövning förväntas bli att väga olika intresse mot varandra. </w:t>
          </w:r>
        </w:p>
        <w:p w:rsidR="00304B21" w:rsidRPr="00056D88" w:rsidRDefault="00304B21" w:rsidP="00304B21"/>
        <w:p w:rsidR="00304B21" w:rsidRPr="00056D88" w:rsidRDefault="00304B21" w:rsidP="00304B21">
          <w:r w:rsidRPr="00056D88">
            <w:t xml:space="preserve">Planläggning för förskoleverksamhet kan medföra lokala förändringar i trafikflöden. Det behöver därför i planarbetet utredas eventuella konsekvenser av ökade trafikvolymer till och från området. </w:t>
          </w:r>
        </w:p>
        <w:p w:rsidR="00304B21" w:rsidRPr="00056D88" w:rsidRDefault="00304B21" w:rsidP="00304B21"/>
        <w:p w:rsidR="00304B21" w:rsidRPr="00056D88" w:rsidRDefault="00304B21" w:rsidP="00304B21">
          <w:r w:rsidRPr="00056D88">
            <w:t>Planområdet är topografiskt varierande, och har det högsta läget i planområdets södra del. Planläggning kommer därmed behöva utreda markanvändningens lämplighet och genomförbarhet i förhållande till topografi. En tomtuturedning behöver därmed tas fram.</w:t>
          </w:r>
        </w:p>
        <w:p w:rsidR="00304B21" w:rsidRPr="00056D88" w:rsidRDefault="00304B21" w:rsidP="00304B21"/>
        <w:p w:rsidR="00304B21" w:rsidRPr="00056D88" w:rsidRDefault="00304B21" w:rsidP="00304B21">
          <w:r w:rsidRPr="00056D88">
            <w:t>Planområdet ingår inte i kommunalt verksamhetsområde för vatten och avlopp. Frågan om eventuell utvidgning av verksamhetsområde behöver ske parallellt med detaljplaneläggning.</w:t>
          </w:r>
        </w:p>
        <w:p w:rsidR="00304B21" w:rsidRPr="00056D88" w:rsidRDefault="00304B21" w:rsidP="00304B21"/>
        <w:p w:rsidR="00304B21" w:rsidRDefault="00304B21" w:rsidP="00304B21">
          <w:r w:rsidRPr="00056D88">
            <w:t>Detaljplanen bedöms ha betydelse för allmänheten, men den bedöms inte vara av sådant betydande intresse för allmänheten som medför att utökat planförfarande behöver tillämpas. Samhällsbyggnadsförvaltningen föreslår att detaljplanen upprättas med ett standardf</w:t>
          </w:r>
          <w:r>
            <w:t>ör-</w:t>
          </w:r>
          <w:r w:rsidRPr="00056D88">
            <w:t>farande enligt 5 kap. 7 § PBL (2010:900). Planarbetet avses inledas vintern 2024/2025,</w:t>
          </w:r>
          <w:r>
            <w:br w:type="page"/>
          </w:r>
        </w:p>
        <w:p w:rsidR="00304B21" w:rsidRDefault="00304B21" w:rsidP="00304B21">
          <w:pPr>
            <w:rPr>
              <w:b/>
              <w:bCs/>
            </w:rPr>
          </w:pPr>
          <w:r>
            <w:rPr>
              <w:b/>
              <w:bCs/>
            </w:rPr>
            <w:t>§ 29 (forts.)</w:t>
          </w:r>
        </w:p>
        <w:p w:rsidR="00304B21" w:rsidRDefault="00304B21" w:rsidP="00304B21"/>
        <w:p w:rsidR="00304B21" w:rsidRPr="00056D88" w:rsidRDefault="00304B21" w:rsidP="00304B21">
          <w:r w:rsidRPr="00056D88">
            <w:t>förutsatt att planavtal tecknats med sökande. Antagandet av detaljplanen beräknas preliminärt till hösten 2026.</w:t>
          </w:r>
        </w:p>
        <w:p w:rsidR="00304B21" w:rsidRPr="0032258A" w:rsidRDefault="00304B21" w:rsidP="00304B21">
          <w:pPr>
            <w:rPr>
              <w:sz w:val="24"/>
            </w:rPr>
          </w:pPr>
        </w:p>
        <w:p w:rsidR="00304B21" w:rsidRPr="00056D88" w:rsidRDefault="00304B21" w:rsidP="00304B21">
          <w:pPr>
            <w:pStyle w:val="Default"/>
            <w:rPr>
              <w:color w:val="auto"/>
              <w:sz w:val="26"/>
              <w:szCs w:val="26"/>
            </w:rPr>
          </w:pPr>
          <w:r w:rsidRPr="00056D88">
            <w:rPr>
              <w:color w:val="auto"/>
              <w:sz w:val="26"/>
              <w:szCs w:val="26"/>
            </w:rPr>
            <w:t xml:space="preserve">Samhällsbyggnadsnämnden antog 16 juni 2022 § 110 Strategi för prioritering av detaljplaner. Samhällsbyggnadsförvaltningen föreslår att ärendet får prioritetsnivå 1 utifrån följande prioriteringsgrund: Detaljplaneärendet möjliggör viktig offentlig service (skolor, förskolor, vård- och omsorgsboenden </w:t>
          </w:r>
          <w:proofErr w:type="gramStart"/>
          <w:r w:rsidRPr="00056D88">
            <w:rPr>
              <w:color w:val="auto"/>
              <w:sz w:val="26"/>
              <w:szCs w:val="26"/>
            </w:rPr>
            <w:t>etc.</w:t>
          </w:r>
          <w:proofErr w:type="gramEnd"/>
          <w:r w:rsidRPr="00056D88">
            <w:rPr>
              <w:color w:val="auto"/>
              <w:sz w:val="26"/>
              <w:szCs w:val="26"/>
            </w:rPr>
            <w:t xml:space="preserve">) </w:t>
          </w:r>
        </w:p>
        <w:p w:rsidR="00304B21" w:rsidRPr="0032258A" w:rsidRDefault="00304B21" w:rsidP="00304B21">
          <w:pPr>
            <w:rPr>
              <w:sz w:val="24"/>
            </w:rPr>
          </w:pPr>
        </w:p>
        <w:p w:rsidR="00304B21" w:rsidRPr="00056D88" w:rsidRDefault="00304B21" w:rsidP="00304B21">
          <w:r w:rsidRPr="00056D88">
            <w:t xml:space="preserve">Genomförandet av detaljplanen förväntas inte medföra några kommunala kostnader. </w:t>
          </w:r>
        </w:p>
        <w:p w:rsidR="00304B21" w:rsidRPr="0032258A" w:rsidRDefault="00304B21" w:rsidP="00304B21">
          <w:pPr>
            <w:rPr>
              <w:sz w:val="24"/>
            </w:rPr>
          </w:pPr>
        </w:p>
        <w:p w:rsidR="00304B21" w:rsidRPr="00056D88" w:rsidRDefault="00304B21" w:rsidP="00304B21">
          <w:pPr>
            <w:rPr>
              <w:b/>
              <w:bCs/>
              <w:i/>
              <w:iCs/>
            </w:rPr>
          </w:pPr>
          <w:r w:rsidRPr="00056D88">
            <w:rPr>
              <w:b/>
              <w:bCs/>
              <w:i/>
              <w:iCs/>
            </w:rPr>
            <w:t>Planeringsunderlag</w:t>
          </w:r>
        </w:p>
        <w:p w:rsidR="00304B21" w:rsidRPr="000E7DA5" w:rsidRDefault="00304B21" w:rsidP="00304B21">
          <w:pPr>
            <w:rPr>
              <w:sz w:val="16"/>
              <w:szCs w:val="16"/>
            </w:rPr>
          </w:pPr>
          <w:r w:rsidRPr="00056D88">
            <w:t>Samhällsbyggnadsförvaltningen bedömer det sannolikt att följande planeringsunderlag kan behövas vid planläggning av området:</w:t>
          </w:r>
          <w:r>
            <w:br/>
          </w:r>
        </w:p>
        <w:p w:rsidR="00304B21" w:rsidRPr="00056D88" w:rsidRDefault="00304B21" w:rsidP="00304B21">
          <w:pPr>
            <w:pStyle w:val="Liststycke"/>
            <w:numPr>
              <w:ilvl w:val="0"/>
              <w:numId w:val="3"/>
            </w:numPr>
            <w:ind w:left="426" w:hanging="284"/>
          </w:pPr>
          <w:r w:rsidRPr="00056D88">
            <w:t>Dagvattenutredning</w:t>
          </w:r>
        </w:p>
        <w:p w:rsidR="00304B21" w:rsidRPr="00056D88" w:rsidRDefault="00304B21" w:rsidP="00304B21">
          <w:pPr>
            <w:pStyle w:val="Liststycke"/>
            <w:numPr>
              <w:ilvl w:val="0"/>
              <w:numId w:val="3"/>
            </w:numPr>
            <w:ind w:left="426" w:hanging="284"/>
          </w:pPr>
          <w:r w:rsidRPr="00056D88">
            <w:t>Geoteknisk utredning</w:t>
          </w:r>
        </w:p>
        <w:p w:rsidR="00304B21" w:rsidRPr="00056D88" w:rsidRDefault="00304B21" w:rsidP="00304B21">
          <w:pPr>
            <w:pStyle w:val="Liststycke"/>
            <w:numPr>
              <w:ilvl w:val="0"/>
              <w:numId w:val="3"/>
            </w:numPr>
            <w:ind w:left="426" w:hanging="284"/>
          </w:pPr>
          <w:r w:rsidRPr="00056D88">
            <w:t>Naturvärdesinventering</w:t>
          </w:r>
        </w:p>
        <w:p w:rsidR="00304B21" w:rsidRPr="00056D88" w:rsidRDefault="00304B21" w:rsidP="00304B21">
          <w:pPr>
            <w:pStyle w:val="Liststycke"/>
            <w:numPr>
              <w:ilvl w:val="0"/>
              <w:numId w:val="3"/>
            </w:numPr>
            <w:ind w:left="426" w:hanging="284"/>
          </w:pPr>
          <w:r w:rsidRPr="00056D88">
            <w:t>Tomtutredning</w:t>
          </w:r>
        </w:p>
        <w:p w:rsidR="00304B21" w:rsidRPr="00056D88" w:rsidRDefault="00304B21" w:rsidP="00304B21">
          <w:pPr>
            <w:pStyle w:val="Liststycke"/>
            <w:numPr>
              <w:ilvl w:val="0"/>
              <w:numId w:val="3"/>
            </w:numPr>
            <w:ind w:left="426" w:hanging="284"/>
          </w:pPr>
          <w:r w:rsidRPr="00056D88">
            <w:t>Trafikanalys</w:t>
          </w:r>
        </w:p>
        <w:p w:rsidR="00304B21" w:rsidRPr="00056D88" w:rsidRDefault="00304B21" w:rsidP="00304B21"/>
        <w:p w:rsidR="00304B21" w:rsidRPr="00056D88" w:rsidRDefault="00304B21" w:rsidP="00304B21">
          <w:r w:rsidRPr="00056D88">
            <w:t>Bedömningen baseras på planeringsförutsättningar vilka är kända vid tidpunkten för planbesked, och behovet kan komma att ändras under detaljplaneprocessen.</w:t>
          </w:r>
        </w:p>
        <w:p w:rsidR="00304B21" w:rsidRPr="00056D88" w:rsidRDefault="00304B21" w:rsidP="00304B21"/>
        <w:p w:rsidR="00304B21" w:rsidRPr="00056D88" w:rsidRDefault="00304B21" w:rsidP="00304B21">
          <w:pPr>
            <w:pStyle w:val="Rubrik2"/>
          </w:pPr>
          <w:r w:rsidRPr="00056D88">
            <w:t>Prövning av barnets bästa</w:t>
          </w:r>
        </w:p>
        <w:p w:rsidR="00304B21" w:rsidRPr="00056D88" w:rsidRDefault="00304B21" w:rsidP="00304B21"/>
        <w:p w:rsidR="00304B21" w:rsidRPr="00056D88" w:rsidRDefault="00304B21" w:rsidP="00304B21">
          <w:r w:rsidRPr="00056D88">
            <w:t>Detta beslut bedöms inte påverka barn, och enbart en enkel prövning har gjorts.</w:t>
          </w:r>
        </w:p>
        <w:p w:rsidR="00304B21" w:rsidRPr="00056D88" w:rsidRDefault="00304B21" w:rsidP="00304B21"/>
        <w:p w:rsidR="00304B21" w:rsidRPr="00056D88" w:rsidRDefault="00304B21" w:rsidP="00304B21">
          <w:r w:rsidRPr="00056D88">
            <w:t>Ett beslut om planbesked innebär enbart huruvida en detaljplaneprövning av ett visst ändamåls lämplighet på den avsedda platsen ska påbörjas eller inte. Beslutet innebär inte att det faktiskt upprättas en detaljplan som får laga kraft och genomförs. Om och i så fall hur den eventuella detaljplanen påverkar barn kommer utredas under processens gång, och en ny prövning av barnets bästa kommer göras i samband med detaljplanens eventuella antagande.</w:t>
          </w:r>
        </w:p>
        <w:p w:rsidR="00304B21" w:rsidRPr="00056D88" w:rsidRDefault="00304B21" w:rsidP="00304B21"/>
        <w:p w:rsidR="00304B21" w:rsidRPr="00056D88" w:rsidRDefault="00304B21" w:rsidP="00304B21">
          <w:pPr>
            <w:pStyle w:val="Rubrik2"/>
          </w:pPr>
          <w:r w:rsidRPr="00056D88">
            <w:t>Beslutsunderlag</w:t>
          </w:r>
        </w:p>
        <w:p w:rsidR="00304B21" w:rsidRPr="0032258A" w:rsidRDefault="00304B21" w:rsidP="00304B21">
          <w:pPr>
            <w:rPr>
              <w:sz w:val="22"/>
              <w:szCs w:val="22"/>
            </w:rPr>
          </w:pPr>
        </w:p>
        <w:p w:rsidR="00304B21" w:rsidRPr="00056D88" w:rsidRDefault="00304B21" w:rsidP="00304B21">
          <w:pPr>
            <w:pStyle w:val="Liststycke"/>
            <w:numPr>
              <w:ilvl w:val="0"/>
              <w:numId w:val="4"/>
            </w:numPr>
            <w:ind w:left="567" w:hanging="425"/>
          </w:pPr>
          <w:r w:rsidRPr="00056D88">
            <w:t>Samhällsbyggnadsförvaltningens beslutsförslag, daterat 29 maj 2023</w:t>
          </w:r>
        </w:p>
        <w:p w:rsidR="00304B21" w:rsidRPr="00056D88" w:rsidRDefault="00304B21" w:rsidP="00304B21">
          <w:pPr>
            <w:pStyle w:val="Liststycke"/>
            <w:numPr>
              <w:ilvl w:val="0"/>
              <w:numId w:val="4"/>
            </w:numPr>
            <w:ind w:left="567" w:hanging="425"/>
          </w:pPr>
          <w:r w:rsidRPr="00056D88">
            <w:t>Karta tillhörande beslutsförslaget, daterat 29 maj 2023</w:t>
          </w:r>
        </w:p>
        <w:p w:rsidR="00304B21" w:rsidRPr="00056D88" w:rsidRDefault="00304B21" w:rsidP="00304B21">
          <w:pPr>
            <w:pStyle w:val="Liststycke"/>
            <w:numPr>
              <w:ilvl w:val="0"/>
              <w:numId w:val="4"/>
            </w:numPr>
            <w:ind w:left="567" w:hanging="425"/>
          </w:pPr>
          <w:r w:rsidRPr="00056D88">
            <w:t>Förstudie planbesked för del av Domsjö 31:1 (förskola), daterad 25 augusti 2023</w:t>
          </w:r>
        </w:p>
        <w:p w:rsidR="00304B21" w:rsidRPr="00056D88" w:rsidRDefault="00304B21" w:rsidP="00304B21">
          <w:pPr>
            <w:pStyle w:val="Liststycke"/>
            <w:numPr>
              <w:ilvl w:val="0"/>
              <w:numId w:val="4"/>
            </w:numPr>
            <w:ind w:left="567" w:hanging="425"/>
          </w:pPr>
          <w:r w:rsidRPr="00056D88">
            <w:t>Ansökan om planbesked, inkommen 10 maj 2023</w:t>
          </w:r>
        </w:p>
        <w:p w:rsidR="00304B21" w:rsidRPr="00056D88" w:rsidRDefault="00304B21" w:rsidP="00304B21">
          <w:pPr>
            <w:pStyle w:val="Liststycke"/>
            <w:numPr>
              <w:ilvl w:val="0"/>
              <w:numId w:val="4"/>
            </w:numPr>
            <w:ind w:left="567" w:hanging="425"/>
          </w:pPr>
          <w:r w:rsidRPr="00056D88">
            <w:t>Karta till ansökan om planbesked, inkom 10 maj 2023</w:t>
          </w:r>
        </w:p>
        <w:p w:rsidR="00304B21" w:rsidRDefault="00304B21" w:rsidP="00304B21">
          <w:pPr>
            <w:pStyle w:val="Liststycke"/>
            <w:numPr>
              <w:ilvl w:val="0"/>
              <w:numId w:val="4"/>
            </w:numPr>
            <w:spacing w:after="200" w:line="276" w:lineRule="auto"/>
            <w:ind w:left="567" w:hanging="425"/>
          </w:pPr>
          <w:r w:rsidRPr="00056D88">
            <w:t>Strategi för prioritering av detaljplaner, antagen 16 juni 2022</w:t>
          </w:r>
          <w:r>
            <w:br w:type="page"/>
          </w:r>
        </w:p>
        <w:p w:rsidR="00304B21" w:rsidRPr="0032258A" w:rsidRDefault="00304B21" w:rsidP="00304B21">
          <w:pPr>
            <w:rPr>
              <w:b/>
              <w:bCs/>
            </w:rPr>
          </w:pPr>
          <w:r w:rsidRPr="0032258A">
            <w:rPr>
              <w:b/>
              <w:bCs/>
            </w:rPr>
            <w:t>§ 29 (forts.)</w:t>
          </w:r>
        </w:p>
        <w:p w:rsidR="00304B21" w:rsidRPr="00056D88" w:rsidRDefault="00304B21" w:rsidP="00304B21"/>
        <w:p w:rsidR="00304B21" w:rsidRPr="00E509D4" w:rsidRDefault="00304B21" w:rsidP="00304B21">
          <w:pPr>
            <w:rPr>
              <w:b/>
            </w:rPr>
          </w:pPr>
          <w:r w:rsidRPr="00E509D4">
            <w:rPr>
              <w:b/>
            </w:rPr>
            <w:t>Samhällsbyggnads</w:t>
          </w:r>
          <w:r>
            <w:rPr>
              <w:b/>
            </w:rPr>
            <w:t>utskottets</w:t>
          </w:r>
          <w:r w:rsidRPr="00E509D4">
            <w:rPr>
              <w:b/>
            </w:rPr>
            <w:t xml:space="preserve"> beslut</w:t>
          </w:r>
        </w:p>
        <w:p w:rsidR="00304B21" w:rsidRPr="00056D88" w:rsidRDefault="00304B21" w:rsidP="00304B21"/>
        <w:p w:rsidR="00304B21" w:rsidRPr="00056D88" w:rsidRDefault="00304B21" w:rsidP="00304B21">
          <w:r w:rsidRPr="00056D88">
            <w:t xml:space="preserve">Samhällsbyggnadsutskottet lämnar positivt planbesked och uppdrar till samhällsbyggnadsförvaltningen att pröva planläggning för del av Domsjö 31:1 </w:t>
          </w:r>
          <w:proofErr w:type="gramStart"/>
          <w:r w:rsidRPr="00056D88">
            <w:t>m.fl.</w:t>
          </w:r>
          <w:proofErr w:type="gramEnd"/>
          <w:r w:rsidRPr="00056D88">
            <w:t xml:space="preserve">, </w:t>
          </w:r>
          <w:r>
            <w:br/>
          </w:r>
          <w:r w:rsidRPr="00056D88">
            <w:t xml:space="preserve">med prioritet 1. </w:t>
          </w:r>
        </w:p>
        <w:p w:rsidR="00304B21" w:rsidRPr="00056D88" w:rsidRDefault="00304B21" w:rsidP="00304B21"/>
        <w:p w:rsidR="00304B21" w:rsidRPr="00056D88" w:rsidRDefault="00304B21" w:rsidP="00304B21">
          <w:r w:rsidRPr="00056D88">
            <w:t>Planavtal ska undertecknas av samtliga parter inom ett år från att detta beslut fattas. Undertecknas inte planavtalet inom ett år, ska samhälsbyggnadsförvaltningen avbryta och avsluta ärendet.</w:t>
          </w:r>
        </w:p>
        <w:p w:rsidR="00304B21" w:rsidRDefault="00304B21" w:rsidP="00304B21">
          <w:r>
            <w:t>- - - - -</w:t>
          </w:r>
        </w:p>
        <w:p w:rsidR="002444A7" w:rsidRPr="002444A7" w:rsidRDefault="002444A7" w:rsidP="002444A7"/>
        <w:p w:rsidR="00A77B3E" w:rsidRDefault="008C490C"/>
      </w:sdtContent>
    </w:sdt>
    <w:sectPr w:rsidR="00A77B3E" w:rsidSect="0086104C">
      <w:headerReference w:type="default" r:id="rId7"/>
      <w:footerReference w:type="default" r:id="rId8"/>
      <w:pgSz w:w="11906" w:h="16838" w:code="9"/>
      <w:pgMar w:top="80" w:right="1134" w:bottom="284" w:left="1134" w:header="300" w:footer="136"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C490C" w:rsidRDefault="008C490C">
      <w:r>
        <w:separator/>
      </w:r>
    </w:p>
  </w:endnote>
  <w:endnote w:type="continuationSeparator" w:id="0">
    <w:p w:rsidR="008C490C" w:rsidRDefault="008C4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24"/>
    </w:tblGrid>
    <w:tr w:rsidR="002F0E27" w:rsidTr="00434161">
      <w:trPr>
        <w:trHeight w:val="540"/>
      </w:trPr>
      <w:tc>
        <w:tcPr>
          <w:tcW w:w="9324" w:type="dxa"/>
        </w:tcPr>
        <w:p w:rsidR="00FB73C4" w:rsidRPr="00304B21" w:rsidRDefault="008C490C" w:rsidP="00FB73C4">
          <w:pPr>
            <w:tabs>
              <w:tab w:val="left" w:pos="2268"/>
              <w:tab w:val="left" w:pos="4536"/>
              <w:tab w:val="left" w:pos="7938"/>
            </w:tabs>
            <w:rPr>
              <w:sz w:val="24"/>
              <w:szCs w:val="24"/>
            </w:rPr>
          </w:pPr>
          <w:r w:rsidRPr="00304B21">
            <w:rPr>
              <w:sz w:val="24"/>
              <w:szCs w:val="24"/>
            </w:rPr>
            <w:t>Beslutet skickas till:</w:t>
          </w:r>
          <w:r w:rsidR="00304B21" w:rsidRPr="00304B21">
            <w:rPr>
              <w:sz w:val="24"/>
              <w:szCs w:val="24"/>
            </w:rPr>
            <w:br/>
            <w:t xml:space="preserve">Sökande </w:t>
          </w:r>
        </w:p>
      </w:tc>
    </w:tr>
  </w:tbl>
  <w:p w:rsidR="00575362" w:rsidRDefault="00575362" w:rsidP="00FB73C4">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C490C" w:rsidRDefault="008C490C">
      <w:r>
        <w:separator/>
      </w:r>
    </w:p>
  </w:footnote>
  <w:footnote w:type="continuationSeparator" w:id="0">
    <w:p w:rsidR="008C490C" w:rsidRDefault="008C4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24" w:type="dxa"/>
      <w:tblInd w:w="-72" w:type="dxa"/>
      <w:tblLayout w:type="fixed"/>
      <w:tblCellMar>
        <w:left w:w="70" w:type="dxa"/>
        <w:right w:w="70" w:type="dxa"/>
      </w:tblCellMar>
      <w:tblLook w:val="04A0" w:firstRow="1" w:lastRow="0" w:firstColumn="1" w:lastColumn="0" w:noHBand="0" w:noVBand="1"/>
    </w:tblPr>
    <w:tblGrid>
      <w:gridCol w:w="2055"/>
      <w:gridCol w:w="1276"/>
      <w:gridCol w:w="942"/>
      <w:gridCol w:w="3389"/>
      <w:gridCol w:w="1662"/>
    </w:tblGrid>
    <w:tr w:rsidR="002F0E27" w:rsidTr="00A76CB8">
      <w:tc>
        <w:tcPr>
          <w:tcW w:w="3331" w:type="dxa"/>
          <w:gridSpan w:val="2"/>
          <w:tcBorders>
            <w:top w:val="nil"/>
            <w:left w:val="nil"/>
            <w:bottom w:val="nil"/>
            <w:right w:val="nil"/>
          </w:tcBorders>
          <w:tcMar>
            <w:top w:w="0" w:type="dxa"/>
            <w:left w:w="70" w:type="dxa"/>
            <w:bottom w:w="0" w:type="dxa"/>
            <w:right w:w="70" w:type="dxa"/>
          </w:tcMar>
        </w:tcPr>
        <w:p w:rsidR="00575362" w:rsidRPr="003E1BF9" w:rsidRDefault="008C490C" w:rsidP="00575362">
          <w:pPr>
            <w:tabs>
              <w:tab w:val="left" w:pos="2268"/>
              <w:tab w:val="left" w:pos="4536"/>
              <w:tab w:val="left" w:pos="7938"/>
            </w:tabs>
            <w:ind w:left="72" w:right="360"/>
          </w:pPr>
          <w:r>
            <w:rPr>
              <w:noProof/>
            </w:rPr>
            <w:drawing>
              <wp:inline distT="0" distB="0" distL="0" distR="0" wp14:anchorId="597087D4" wp14:editId="4D17B9F7">
                <wp:extent cx="2076450" cy="638175"/>
                <wp:effectExtent l="0" t="0" r="0" b="0"/>
                <wp:docPr id="28" name="Bild 2"/>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1937852339" name="Picture 2"/>
                        <pic:cNvPicPr>
                          <a:picLocks noRot="1" noChangeAspect="1" noMove="1" noResize="1" noChangeArrowheads="1"/>
                        </pic:cNvPicPr>
                      </pic:nvPicPr>
                      <pic:blipFill>
                        <a:blip r:embed="rId1">
                          <a:extLst>
                            <a:ext uri="{28A0092B-C50C-407E-A947-70E740481C1C}">
                              <a14:useLocalDpi xmlns:a14="http://schemas.microsoft.com/office/drawing/2010/main" val="0"/>
                            </a:ext>
                          </a:extLst>
                        </a:blip>
                        <a:srcRect l="7813"/>
                        <a:stretch>
                          <a:fillRect/>
                        </a:stretch>
                      </pic:blipFill>
                      <pic:spPr bwMode="auto">
                        <a:xfrm>
                          <a:off x="0" y="0"/>
                          <a:ext cx="2076450" cy="638175"/>
                        </a:xfrm>
                        <a:prstGeom prst="rect">
                          <a:avLst/>
                        </a:prstGeom>
                        <a:noFill/>
                        <a:ln>
                          <a:noFill/>
                        </a:ln>
                      </pic:spPr>
                    </pic:pic>
                  </a:graphicData>
                </a:graphic>
              </wp:inline>
            </w:drawing>
          </w:r>
        </w:p>
      </w:tc>
      <w:tc>
        <w:tcPr>
          <w:tcW w:w="942" w:type="dxa"/>
          <w:tcBorders>
            <w:top w:val="nil"/>
            <w:left w:val="nil"/>
            <w:bottom w:val="nil"/>
            <w:right w:val="nil"/>
          </w:tcBorders>
          <w:tcMar>
            <w:top w:w="0" w:type="dxa"/>
            <w:left w:w="70" w:type="dxa"/>
            <w:bottom w:w="0" w:type="dxa"/>
            <w:right w:w="70" w:type="dxa"/>
          </w:tcMar>
        </w:tcPr>
        <w:p w:rsidR="00575362" w:rsidRPr="003E1BF9" w:rsidRDefault="00575362" w:rsidP="00575362">
          <w:pPr>
            <w:tabs>
              <w:tab w:val="left" w:pos="2268"/>
              <w:tab w:val="left" w:pos="4536"/>
              <w:tab w:val="left" w:pos="7938"/>
            </w:tabs>
          </w:pPr>
        </w:p>
      </w:tc>
      <w:tc>
        <w:tcPr>
          <w:tcW w:w="5051" w:type="dxa"/>
          <w:gridSpan w:val="2"/>
          <w:tcBorders>
            <w:top w:val="nil"/>
            <w:left w:val="nil"/>
            <w:bottom w:val="nil"/>
            <w:right w:val="nil"/>
          </w:tcBorders>
          <w:tcMar>
            <w:top w:w="0" w:type="dxa"/>
            <w:left w:w="70" w:type="dxa"/>
            <w:bottom w:w="0" w:type="dxa"/>
            <w:right w:w="70" w:type="dxa"/>
          </w:tcMar>
          <w:vAlign w:val="center"/>
        </w:tcPr>
        <w:p w:rsidR="00575362" w:rsidRPr="003E1BF9" w:rsidRDefault="008C490C" w:rsidP="00575362">
          <w:pPr>
            <w:tabs>
              <w:tab w:val="left" w:pos="2268"/>
              <w:tab w:val="left" w:pos="4536"/>
              <w:tab w:val="left" w:pos="7938"/>
            </w:tabs>
          </w:pPr>
          <w:r w:rsidRPr="003E1BF9">
            <w:rPr>
              <w:b/>
              <w:bCs/>
            </w:rPr>
            <w:t>SAMMANTRÄDESPROTOKOLL</w:t>
          </w:r>
        </w:p>
      </w:tc>
    </w:tr>
    <w:tr w:rsidR="002F0E27" w:rsidTr="00A76CB8">
      <w:tc>
        <w:tcPr>
          <w:tcW w:w="2055" w:type="dxa"/>
          <w:tcBorders>
            <w:top w:val="nil"/>
            <w:left w:val="nil"/>
            <w:bottom w:val="nil"/>
            <w:right w:val="nil"/>
          </w:tcBorders>
          <w:tcMar>
            <w:top w:w="0" w:type="dxa"/>
            <w:left w:w="70" w:type="dxa"/>
            <w:bottom w:w="0" w:type="dxa"/>
            <w:right w:w="70" w:type="dxa"/>
          </w:tcMar>
        </w:tcPr>
        <w:p w:rsidR="00575362" w:rsidRPr="003E1BF9" w:rsidRDefault="00575362" w:rsidP="00575362">
          <w:pPr>
            <w:tabs>
              <w:tab w:val="left" w:pos="2268"/>
              <w:tab w:val="left" w:pos="4536"/>
              <w:tab w:val="left" w:pos="7938"/>
            </w:tabs>
          </w:pPr>
        </w:p>
      </w:tc>
      <w:tc>
        <w:tcPr>
          <w:tcW w:w="2218" w:type="dxa"/>
          <w:gridSpan w:val="2"/>
          <w:tcBorders>
            <w:top w:val="nil"/>
            <w:left w:val="nil"/>
            <w:bottom w:val="nil"/>
            <w:right w:val="nil"/>
          </w:tcBorders>
          <w:tcMar>
            <w:top w:w="0" w:type="dxa"/>
            <w:left w:w="70" w:type="dxa"/>
            <w:bottom w:w="0" w:type="dxa"/>
            <w:right w:w="70" w:type="dxa"/>
          </w:tcMar>
        </w:tcPr>
        <w:p w:rsidR="00575362" w:rsidRPr="003E1BF9" w:rsidRDefault="00575362" w:rsidP="00575362">
          <w:pPr>
            <w:tabs>
              <w:tab w:val="left" w:pos="2268"/>
              <w:tab w:val="left" w:pos="4536"/>
              <w:tab w:val="left" w:pos="7938"/>
            </w:tabs>
          </w:pPr>
        </w:p>
      </w:tc>
      <w:tc>
        <w:tcPr>
          <w:tcW w:w="3389" w:type="dxa"/>
          <w:tcBorders>
            <w:top w:val="nil"/>
            <w:left w:val="nil"/>
            <w:bottom w:val="nil"/>
            <w:right w:val="nil"/>
          </w:tcBorders>
          <w:tcMar>
            <w:top w:w="0" w:type="dxa"/>
            <w:left w:w="70" w:type="dxa"/>
            <w:bottom w:w="0" w:type="dxa"/>
            <w:right w:w="70" w:type="dxa"/>
          </w:tcMar>
        </w:tcPr>
        <w:p w:rsidR="00575362" w:rsidRPr="003E1BF9" w:rsidRDefault="008C490C" w:rsidP="00575362">
          <w:pPr>
            <w:tabs>
              <w:tab w:val="left" w:pos="0"/>
              <w:tab w:val="left" w:pos="2268"/>
              <w:tab w:val="left" w:pos="4536"/>
              <w:tab w:val="left" w:pos="7938"/>
            </w:tabs>
            <w:rPr>
              <w:rFonts w:ascii="Arial" w:hAnsi="Arial" w:cs="Arial"/>
              <w:sz w:val="14"/>
              <w:szCs w:val="14"/>
            </w:rPr>
          </w:pPr>
          <w:r w:rsidRPr="003E1BF9">
            <w:rPr>
              <w:rFonts w:ascii="Arial" w:hAnsi="Arial" w:cs="Arial"/>
              <w:sz w:val="14"/>
              <w:szCs w:val="14"/>
            </w:rPr>
            <w:t>Sammanträdesdatum</w:t>
          </w:r>
        </w:p>
      </w:tc>
      <w:tc>
        <w:tcPr>
          <w:tcW w:w="1662" w:type="dxa"/>
          <w:tcBorders>
            <w:top w:val="nil"/>
            <w:left w:val="nil"/>
            <w:bottom w:val="nil"/>
            <w:right w:val="nil"/>
          </w:tcBorders>
          <w:tcMar>
            <w:top w:w="0" w:type="dxa"/>
            <w:left w:w="70" w:type="dxa"/>
            <w:bottom w:w="0" w:type="dxa"/>
            <w:right w:w="70" w:type="dxa"/>
          </w:tcMar>
        </w:tcPr>
        <w:p w:rsidR="00575362" w:rsidRPr="003E1BF9" w:rsidRDefault="008C490C" w:rsidP="00575362">
          <w:pPr>
            <w:tabs>
              <w:tab w:val="left" w:pos="0"/>
              <w:tab w:val="left" w:pos="2268"/>
              <w:tab w:val="left" w:pos="4536"/>
              <w:tab w:val="left" w:pos="7938"/>
            </w:tabs>
            <w:rPr>
              <w:rFonts w:ascii="Arial" w:hAnsi="Arial" w:cs="Arial"/>
              <w:sz w:val="14"/>
              <w:szCs w:val="14"/>
            </w:rPr>
          </w:pPr>
          <w:r w:rsidRPr="003E1BF9">
            <w:rPr>
              <w:rFonts w:ascii="Arial" w:hAnsi="Arial" w:cs="Arial"/>
              <w:sz w:val="14"/>
              <w:szCs w:val="14"/>
            </w:rPr>
            <w:t>Blad nr</w:t>
          </w:r>
        </w:p>
      </w:tc>
    </w:tr>
    <w:tr w:rsidR="002F0E27" w:rsidTr="00A76CB8">
      <w:sdt>
        <w:sdtPr>
          <w:rPr>
            <w:b/>
          </w:rPr>
          <w:alias w:val="Enhet"/>
          <w:tag w:val="Lex_Enhet"/>
          <w:id w:val="1103146493"/>
          <w:placeholder>
            <w:docPart w:val="208860540DB9406FAED9C5CDFE1452FC"/>
          </w:placeholder>
          <w:text w:multiLine="1"/>
        </w:sdtPr>
        <w:sdtEndPr/>
        <w:sdtContent>
          <w:tc>
            <w:tcPr>
              <w:tcW w:w="4273" w:type="dxa"/>
              <w:gridSpan w:val="3"/>
              <w:tcBorders>
                <w:top w:val="nil"/>
                <w:left w:val="nil"/>
                <w:bottom w:val="nil"/>
                <w:right w:val="nil"/>
              </w:tcBorders>
              <w:tcMar>
                <w:top w:w="0" w:type="dxa"/>
                <w:left w:w="70" w:type="dxa"/>
                <w:bottom w:w="0" w:type="dxa"/>
                <w:right w:w="70" w:type="dxa"/>
              </w:tcMar>
              <w:vAlign w:val="bottom"/>
            </w:tcPr>
            <w:p w:rsidR="00575362" w:rsidRPr="000C4C57" w:rsidRDefault="008C490C" w:rsidP="00575362">
              <w:pPr>
                <w:tabs>
                  <w:tab w:val="left" w:pos="2268"/>
                  <w:tab w:val="left" w:pos="4536"/>
                  <w:tab w:val="left" w:pos="7938"/>
                </w:tabs>
                <w:ind w:left="72"/>
                <w:rPr>
                  <w:b/>
                </w:rPr>
              </w:pPr>
              <w:r w:rsidRPr="00802029">
                <w:t>Samhällsbyggnadsutskottet</w:t>
              </w:r>
            </w:p>
          </w:tc>
        </w:sdtContent>
      </w:sdt>
      <w:sdt>
        <w:sdtPr>
          <w:alias w:val="SammanträdeDatum"/>
          <w:tag w:val="Lex_SammantraedeDatum"/>
          <w:id w:val="2136522296"/>
          <w:placeholder>
            <w:docPart w:val="A3B62D3AD3F54F7AAA6AE6CAFB699F6A"/>
          </w:placeholder>
          <w:text w:multiLine="1"/>
        </w:sdtPr>
        <w:sdtEndPr/>
        <w:sdtContent>
          <w:tc>
            <w:tcPr>
              <w:tcW w:w="3389" w:type="dxa"/>
              <w:tcBorders>
                <w:top w:val="nil"/>
                <w:left w:val="nil"/>
                <w:bottom w:val="nil"/>
                <w:right w:val="nil"/>
              </w:tcBorders>
              <w:tcMar>
                <w:top w:w="0" w:type="dxa"/>
                <w:left w:w="70" w:type="dxa"/>
                <w:bottom w:w="0" w:type="dxa"/>
                <w:right w:w="70" w:type="dxa"/>
              </w:tcMar>
            </w:tcPr>
            <w:p w:rsidR="00575362" w:rsidRPr="000C4C57" w:rsidRDefault="008C490C" w:rsidP="00575362">
              <w:pPr>
                <w:tabs>
                  <w:tab w:val="left" w:pos="0"/>
                  <w:tab w:val="left" w:pos="2268"/>
                  <w:tab w:val="left" w:pos="4536"/>
                  <w:tab w:val="left" w:pos="7938"/>
                </w:tabs>
                <w:spacing w:before="120"/>
              </w:pPr>
              <w:r w:rsidRPr="00802029">
                <w:t>2023-09-14</w:t>
              </w:r>
            </w:p>
          </w:tc>
        </w:sdtContent>
      </w:sdt>
      <w:tc>
        <w:tcPr>
          <w:tcW w:w="1662" w:type="dxa"/>
          <w:tcBorders>
            <w:top w:val="nil"/>
            <w:left w:val="nil"/>
            <w:bottom w:val="nil"/>
            <w:right w:val="nil"/>
          </w:tcBorders>
          <w:tcMar>
            <w:top w:w="0" w:type="dxa"/>
            <w:left w:w="70" w:type="dxa"/>
            <w:bottom w:w="0" w:type="dxa"/>
            <w:right w:w="70" w:type="dxa"/>
          </w:tcMar>
        </w:tcPr>
        <w:p w:rsidR="00575362" w:rsidRPr="003E1BF9" w:rsidRDefault="008C490C" w:rsidP="00575362">
          <w:pPr>
            <w:tabs>
              <w:tab w:val="left" w:pos="0"/>
              <w:tab w:val="left" w:pos="2268"/>
              <w:tab w:val="left" w:pos="4536"/>
              <w:tab w:val="left" w:pos="7938"/>
            </w:tabs>
            <w:spacing w:before="120"/>
          </w:pPr>
          <w:r w:rsidRPr="003E1BF9">
            <w:rPr>
              <w:rStyle w:val="Sidnummer"/>
            </w:rPr>
            <w:fldChar w:fldCharType="begin"/>
          </w:r>
          <w:r w:rsidRPr="003E1BF9">
            <w:rPr>
              <w:rStyle w:val="Sidnummer"/>
            </w:rPr>
            <w:instrText xml:space="preserve"> PAGE </w:instrText>
          </w:r>
          <w:r w:rsidRPr="003E1BF9">
            <w:rPr>
              <w:rStyle w:val="Sidnummer"/>
            </w:rPr>
            <w:fldChar w:fldCharType="separate"/>
          </w:r>
          <w:r>
            <w:rPr>
              <w:rStyle w:val="Sidnummer"/>
              <w:noProof/>
            </w:rPr>
            <w:t>1</w:t>
          </w:r>
          <w:r w:rsidRPr="003E1BF9">
            <w:rPr>
              <w:rStyle w:val="Sidnummer"/>
            </w:rPr>
            <w:fldChar w:fldCharType="end"/>
          </w:r>
          <w:r w:rsidRPr="003E1BF9">
            <w:rPr>
              <w:rStyle w:val="Sidnummer"/>
            </w:rPr>
            <w:t xml:space="preserve"> (</w:t>
          </w:r>
          <w:r w:rsidRPr="003E1BF9">
            <w:rPr>
              <w:rStyle w:val="Sidnummer"/>
            </w:rPr>
            <w:fldChar w:fldCharType="begin"/>
          </w:r>
          <w:r w:rsidRPr="003E1BF9">
            <w:rPr>
              <w:rStyle w:val="Sidnummer"/>
            </w:rPr>
            <w:instrText xml:space="preserve"> NUMPAGES </w:instrText>
          </w:r>
          <w:r w:rsidRPr="003E1BF9">
            <w:rPr>
              <w:rStyle w:val="Sidnummer"/>
            </w:rPr>
            <w:fldChar w:fldCharType="separate"/>
          </w:r>
          <w:r>
            <w:rPr>
              <w:rStyle w:val="Sidnummer"/>
              <w:noProof/>
            </w:rPr>
            <w:t>1</w:t>
          </w:r>
          <w:r w:rsidRPr="003E1BF9">
            <w:rPr>
              <w:rStyle w:val="Sidnummer"/>
            </w:rPr>
            <w:fldChar w:fldCharType="end"/>
          </w:r>
          <w:r w:rsidRPr="003E1BF9">
            <w:rPr>
              <w:rStyle w:val="Sidnummer"/>
            </w:rPr>
            <w:t>)</w:t>
          </w:r>
        </w:p>
      </w:tc>
    </w:tr>
  </w:tbl>
  <w:p w:rsidR="00575362" w:rsidRDefault="00575362" w:rsidP="00575362">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6BD72"/>
    <w:multiLevelType w:val="hybridMultilevel"/>
    <w:tmpl w:val="9872C826"/>
    <w:lvl w:ilvl="0" w:tplc="48F2FFA6">
      <w:start w:val="1"/>
      <w:numFmt w:val="bullet"/>
      <w:lvlText w:val=""/>
      <w:lvlJc w:val="left"/>
      <w:pPr>
        <w:ind w:left="720" w:hanging="360"/>
      </w:pPr>
      <w:rPr>
        <w:rFonts w:ascii="Symbol" w:hAnsi="Symbol" w:hint="default"/>
      </w:rPr>
    </w:lvl>
    <w:lvl w:ilvl="1" w:tplc="248EC370" w:tentative="1">
      <w:start w:val="1"/>
      <w:numFmt w:val="bullet"/>
      <w:lvlText w:val="o"/>
      <w:lvlJc w:val="left"/>
      <w:pPr>
        <w:ind w:left="1440" w:hanging="360"/>
      </w:pPr>
      <w:rPr>
        <w:rFonts w:ascii="Courier New" w:hAnsi="Courier New" w:cs="Courier New" w:hint="default"/>
      </w:rPr>
    </w:lvl>
    <w:lvl w:ilvl="2" w:tplc="5008B09A" w:tentative="1">
      <w:start w:val="1"/>
      <w:numFmt w:val="bullet"/>
      <w:lvlText w:val=""/>
      <w:lvlJc w:val="left"/>
      <w:pPr>
        <w:ind w:left="2160" w:hanging="360"/>
      </w:pPr>
      <w:rPr>
        <w:rFonts w:ascii="Wingdings" w:hAnsi="Wingdings" w:hint="default"/>
      </w:rPr>
    </w:lvl>
    <w:lvl w:ilvl="3" w:tplc="A0BA7870" w:tentative="1">
      <w:start w:val="1"/>
      <w:numFmt w:val="bullet"/>
      <w:lvlText w:val=""/>
      <w:lvlJc w:val="left"/>
      <w:pPr>
        <w:ind w:left="2880" w:hanging="360"/>
      </w:pPr>
      <w:rPr>
        <w:rFonts w:ascii="Symbol" w:hAnsi="Symbol" w:hint="default"/>
      </w:rPr>
    </w:lvl>
    <w:lvl w:ilvl="4" w:tplc="CEBEF80C" w:tentative="1">
      <w:start w:val="1"/>
      <w:numFmt w:val="bullet"/>
      <w:lvlText w:val="o"/>
      <w:lvlJc w:val="left"/>
      <w:pPr>
        <w:ind w:left="3600" w:hanging="360"/>
      </w:pPr>
      <w:rPr>
        <w:rFonts w:ascii="Courier New" w:hAnsi="Courier New" w:cs="Courier New" w:hint="default"/>
      </w:rPr>
    </w:lvl>
    <w:lvl w:ilvl="5" w:tplc="93383B62" w:tentative="1">
      <w:start w:val="1"/>
      <w:numFmt w:val="bullet"/>
      <w:lvlText w:val=""/>
      <w:lvlJc w:val="left"/>
      <w:pPr>
        <w:ind w:left="4320" w:hanging="360"/>
      </w:pPr>
      <w:rPr>
        <w:rFonts w:ascii="Wingdings" w:hAnsi="Wingdings" w:hint="default"/>
      </w:rPr>
    </w:lvl>
    <w:lvl w:ilvl="6" w:tplc="792281C0" w:tentative="1">
      <w:start w:val="1"/>
      <w:numFmt w:val="bullet"/>
      <w:lvlText w:val=""/>
      <w:lvlJc w:val="left"/>
      <w:pPr>
        <w:ind w:left="5040" w:hanging="360"/>
      </w:pPr>
      <w:rPr>
        <w:rFonts w:ascii="Symbol" w:hAnsi="Symbol" w:hint="default"/>
      </w:rPr>
    </w:lvl>
    <w:lvl w:ilvl="7" w:tplc="00C4B252" w:tentative="1">
      <w:start w:val="1"/>
      <w:numFmt w:val="bullet"/>
      <w:lvlText w:val="o"/>
      <w:lvlJc w:val="left"/>
      <w:pPr>
        <w:ind w:left="5760" w:hanging="360"/>
      </w:pPr>
      <w:rPr>
        <w:rFonts w:ascii="Courier New" w:hAnsi="Courier New" w:cs="Courier New" w:hint="default"/>
      </w:rPr>
    </w:lvl>
    <w:lvl w:ilvl="8" w:tplc="87DEB7C6" w:tentative="1">
      <w:start w:val="1"/>
      <w:numFmt w:val="bullet"/>
      <w:lvlText w:val=""/>
      <w:lvlJc w:val="left"/>
      <w:pPr>
        <w:ind w:left="6480" w:hanging="360"/>
      </w:pPr>
      <w:rPr>
        <w:rFonts w:ascii="Wingdings" w:hAnsi="Wingdings" w:hint="default"/>
      </w:rPr>
    </w:lvl>
  </w:abstractNum>
  <w:abstractNum w:abstractNumId="1" w15:restartNumberingAfterBreak="0">
    <w:nsid w:val="1A6E99F0"/>
    <w:multiLevelType w:val="hybridMultilevel"/>
    <w:tmpl w:val="9872C826"/>
    <w:lvl w:ilvl="0" w:tplc="00E0CC5C">
      <w:start w:val="1"/>
      <w:numFmt w:val="bullet"/>
      <w:lvlText w:val=""/>
      <w:lvlJc w:val="left"/>
      <w:pPr>
        <w:ind w:left="720" w:hanging="360"/>
      </w:pPr>
      <w:rPr>
        <w:rFonts w:ascii="Symbol" w:hAnsi="Symbol" w:hint="default"/>
      </w:rPr>
    </w:lvl>
    <w:lvl w:ilvl="1" w:tplc="94A2ABB0" w:tentative="1">
      <w:start w:val="1"/>
      <w:numFmt w:val="bullet"/>
      <w:lvlText w:val="o"/>
      <w:lvlJc w:val="left"/>
      <w:pPr>
        <w:ind w:left="1440" w:hanging="360"/>
      </w:pPr>
      <w:rPr>
        <w:rFonts w:ascii="Courier New" w:hAnsi="Courier New" w:cs="Courier New" w:hint="default"/>
      </w:rPr>
    </w:lvl>
    <w:lvl w:ilvl="2" w:tplc="EEBC565A" w:tentative="1">
      <w:start w:val="1"/>
      <w:numFmt w:val="bullet"/>
      <w:lvlText w:val=""/>
      <w:lvlJc w:val="left"/>
      <w:pPr>
        <w:ind w:left="2160" w:hanging="360"/>
      </w:pPr>
      <w:rPr>
        <w:rFonts w:ascii="Wingdings" w:hAnsi="Wingdings" w:hint="default"/>
      </w:rPr>
    </w:lvl>
    <w:lvl w:ilvl="3" w:tplc="54D6F18A" w:tentative="1">
      <w:start w:val="1"/>
      <w:numFmt w:val="bullet"/>
      <w:lvlText w:val=""/>
      <w:lvlJc w:val="left"/>
      <w:pPr>
        <w:ind w:left="2880" w:hanging="360"/>
      </w:pPr>
      <w:rPr>
        <w:rFonts w:ascii="Symbol" w:hAnsi="Symbol" w:hint="default"/>
      </w:rPr>
    </w:lvl>
    <w:lvl w:ilvl="4" w:tplc="0298E0C8" w:tentative="1">
      <w:start w:val="1"/>
      <w:numFmt w:val="bullet"/>
      <w:lvlText w:val="o"/>
      <w:lvlJc w:val="left"/>
      <w:pPr>
        <w:ind w:left="3600" w:hanging="360"/>
      </w:pPr>
      <w:rPr>
        <w:rFonts w:ascii="Courier New" w:hAnsi="Courier New" w:cs="Courier New" w:hint="default"/>
      </w:rPr>
    </w:lvl>
    <w:lvl w:ilvl="5" w:tplc="E03047F2" w:tentative="1">
      <w:start w:val="1"/>
      <w:numFmt w:val="bullet"/>
      <w:lvlText w:val=""/>
      <w:lvlJc w:val="left"/>
      <w:pPr>
        <w:ind w:left="4320" w:hanging="360"/>
      </w:pPr>
      <w:rPr>
        <w:rFonts w:ascii="Wingdings" w:hAnsi="Wingdings" w:hint="default"/>
      </w:rPr>
    </w:lvl>
    <w:lvl w:ilvl="6" w:tplc="99062572" w:tentative="1">
      <w:start w:val="1"/>
      <w:numFmt w:val="bullet"/>
      <w:lvlText w:val=""/>
      <w:lvlJc w:val="left"/>
      <w:pPr>
        <w:ind w:left="5040" w:hanging="360"/>
      </w:pPr>
      <w:rPr>
        <w:rFonts w:ascii="Symbol" w:hAnsi="Symbol" w:hint="default"/>
      </w:rPr>
    </w:lvl>
    <w:lvl w:ilvl="7" w:tplc="129898BE" w:tentative="1">
      <w:start w:val="1"/>
      <w:numFmt w:val="bullet"/>
      <w:lvlText w:val="o"/>
      <w:lvlJc w:val="left"/>
      <w:pPr>
        <w:ind w:left="5760" w:hanging="360"/>
      </w:pPr>
      <w:rPr>
        <w:rFonts w:ascii="Courier New" w:hAnsi="Courier New" w:cs="Courier New" w:hint="default"/>
      </w:rPr>
    </w:lvl>
    <w:lvl w:ilvl="8" w:tplc="1D2C8176" w:tentative="1">
      <w:start w:val="1"/>
      <w:numFmt w:val="bullet"/>
      <w:lvlText w:val=""/>
      <w:lvlJc w:val="left"/>
      <w:pPr>
        <w:ind w:left="6480" w:hanging="360"/>
      </w:pPr>
      <w:rPr>
        <w:rFonts w:ascii="Wingdings" w:hAnsi="Wingdings" w:hint="default"/>
      </w:rPr>
    </w:lvl>
  </w:abstractNum>
  <w:abstractNum w:abstractNumId="2" w15:restartNumberingAfterBreak="0">
    <w:nsid w:val="1A6E99F1"/>
    <w:multiLevelType w:val="hybridMultilevel"/>
    <w:tmpl w:val="C6E4A9CA"/>
    <w:lvl w:ilvl="0" w:tplc="6CF68500">
      <w:start w:val="1"/>
      <w:numFmt w:val="bullet"/>
      <w:lvlText w:val=""/>
      <w:lvlJc w:val="left"/>
      <w:pPr>
        <w:ind w:left="720" w:hanging="360"/>
      </w:pPr>
      <w:rPr>
        <w:rFonts w:ascii="Symbol" w:hAnsi="Symbol" w:hint="default"/>
      </w:rPr>
    </w:lvl>
    <w:lvl w:ilvl="1" w:tplc="DCCACA78" w:tentative="1">
      <w:start w:val="1"/>
      <w:numFmt w:val="bullet"/>
      <w:lvlText w:val="o"/>
      <w:lvlJc w:val="left"/>
      <w:pPr>
        <w:ind w:left="1440" w:hanging="360"/>
      </w:pPr>
      <w:rPr>
        <w:rFonts w:ascii="Courier New" w:hAnsi="Courier New" w:cs="Courier New" w:hint="default"/>
      </w:rPr>
    </w:lvl>
    <w:lvl w:ilvl="2" w:tplc="DA3A8F5A" w:tentative="1">
      <w:start w:val="1"/>
      <w:numFmt w:val="bullet"/>
      <w:lvlText w:val=""/>
      <w:lvlJc w:val="left"/>
      <w:pPr>
        <w:ind w:left="2160" w:hanging="360"/>
      </w:pPr>
      <w:rPr>
        <w:rFonts w:ascii="Wingdings" w:hAnsi="Wingdings" w:hint="default"/>
      </w:rPr>
    </w:lvl>
    <w:lvl w:ilvl="3" w:tplc="D916A03C" w:tentative="1">
      <w:start w:val="1"/>
      <w:numFmt w:val="bullet"/>
      <w:lvlText w:val=""/>
      <w:lvlJc w:val="left"/>
      <w:pPr>
        <w:ind w:left="2880" w:hanging="360"/>
      </w:pPr>
      <w:rPr>
        <w:rFonts w:ascii="Symbol" w:hAnsi="Symbol" w:hint="default"/>
      </w:rPr>
    </w:lvl>
    <w:lvl w:ilvl="4" w:tplc="B84028C0" w:tentative="1">
      <w:start w:val="1"/>
      <w:numFmt w:val="bullet"/>
      <w:lvlText w:val="o"/>
      <w:lvlJc w:val="left"/>
      <w:pPr>
        <w:ind w:left="3600" w:hanging="360"/>
      </w:pPr>
      <w:rPr>
        <w:rFonts w:ascii="Courier New" w:hAnsi="Courier New" w:cs="Courier New" w:hint="default"/>
      </w:rPr>
    </w:lvl>
    <w:lvl w:ilvl="5" w:tplc="96CEF65E" w:tentative="1">
      <w:start w:val="1"/>
      <w:numFmt w:val="bullet"/>
      <w:lvlText w:val=""/>
      <w:lvlJc w:val="left"/>
      <w:pPr>
        <w:ind w:left="4320" w:hanging="360"/>
      </w:pPr>
      <w:rPr>
        <w:rFonts w:ascii="Wingdings" w:hAnsi="Wingdings" w:hint="default"/>
      </w:rPr>
    </w:lvl>
    <w:lvl w:ilvl="6" w:tplc="390C06B8" w:tentative="1">
      <w:start w:val="1"/>
      <w:numFmt w:val="bullet"/>
      <w:lvlText w:val=""/>
      <w:lvlJc w:val="left"/>
      <w:pPr>
        <w:ind w:left="5040" w:hanging="360"/>
      </w:pPr>
      <w:rPr>
        <w:rFonts w:ascii="Symbol" w:hAnsi="Symbol" w:hint="default"/>
      </w:rPr>
    </w:lvl>
    <w:lvl w:ilvl="7" w:tplc="240AE692" w:tentative="1">
      <w:start w:val="1"/>
      <w:numFmt w:val="bullet"/>
      <w:lvlText w:val="o"/>
      <w:lvlJc w:val="left"/>
      <w:pPr>
        <w:ind w:left="5760" w:hanging="360"/>
      </w:pPr>
      <w:rPr>
        <w:rFonts w:ascii="Courier New" w:hAnsi="Courier New" w:cs="Courier New" w:hint="default"/>
      </w:rPr>
    </w:lvl>
    <w:lvl w:ilvl="8" w:tplc="FCE80BDA" w:tentative="1">
      <w:start w:val="1"/>
      <w:numFmt w:val="bullet"/>
      <w:lvlText w:val=""/>
      <w:lvlJc w:val="left"/>
      <w:pPr>
        <w:ind w:left="6480" w:hanging="360"/>
      </w:pPr>
      <w:rPr>
        <w:rFonts w:ascii="Wingdings" w:hAnsi="Wingdings" w:hint="default"/>
      </w:rPr>
    </w:lvl>
  </w:abstractNum>
  <w:abstractNum w:abstractNumId="3" w15:restartNumberingAfterBreak="0">
    <w:nsid w:val="60C94D1F"/>
    <w:multiLevelType w:val="hybridMultilevel"/>
    <w:tmpl w:val="C6E4A9CA"/>
    <w:lvl w:ilvl="0" w:tplc="C1183CFC">
      <w:start w:val="1"/>
      <w:numFmt w:val="bullet"/>
      <w:lvlText w:val=""/>
      <w:lvlJc w:val="left"/>
      <w:pPr>
        <w:ind w:left="720" w:hanging="360"/>
      </w:pPr>
      <w:rPr>
        <w:rFonts w:ascii="Symbol" w:hAnsi="Symbol" w:hint="default"/>
      </w:rPr>
    </w:lvl>
    <w:lvl w:ilvl="1" w:tplc="E7CABB36" w:tentative="1">
      <w:start w:val="1"/>
      <w:numFmt w:val="bullet"/>
      <w:lvlText w:val="o"/>
      <w:lvlJc w:val="left"/>
      <w:pPr>
        <w:ind w:left="1440" w:hanging="360"/>
      </w:pPr>
      <w:rPr>
        <w:rFonts w:ascii="Courier New" w:hAnsi="Courier New" w:cs="Courier New" w:hint="default"/>
      </w:rPr>
    </w:lvl>
    <w:lvl w:ilvl="2" w:tplc="7E7CE4B2" w:tentative="1">
      <w:start w:val="1"/>
      <w:numFmt w:val="bullet"/>
      <w:lvlText w:val=""/>
      <w:lvlJc w:val="left"/>
      <w:pPr>
        <w:ind w:left="2160" w:hanging="360"/>
      </w:pPr>
      <w:rPr>
        <w:rFonts w:ascii="Wingdings" w:hAnsi="Wingdings" w:hint="default"/>
      </w:rPr>
    </w:lvl>
    <w:lvl w:ilvl="3" w:tplc="41387710" w:tentative="1">
      <w:start w:val="1"/>
      <w:numFmt w:val="bullet"/>
      <w:lvlText w:val=""/>
      <w:lvlJc w:val="left"/>
      <w:pPr>
        <w:ind w:left="2880" w:hanging="360"/>
      </w:pPr>
      <w:rPr>
        <w:rFonts w:ascii="Symbol" w:hAnsi="Symbol" w:hint="default"/>
      </w:rPr>
    </w:lvl>
    <w:lvl w:ilvl="4" w:tplc="3DF2B75C" w:tentative="1">
      <w:start w:val="1"/>
      <w:numFmt w:val="bullet"/>
      <w:lvlText w:val="o"/>
      <w:lvlJc w:val="left"/>
      <w:pPr>
        <w:ind w:left="3600" w:hanging="360"/>
      </w:pPr>
      <w:rPr>
        <w:rFonts w:ascii="Courier New" w:hAnsi="Courier New" w:cs="Courier New" w:hint="default"/>
      </w:rPr>
    </w:lvl>
    <w:lvl w:ilvl="5" w:tplc="CF34B7A2" w:tentative="1">
      <w:start w:val="1"/>
      <w:numFmt w:val="bullet"/>
      <w:lvlText w:val=""/>
      <w:lvlJc w:val="left"/>
      <w:pPr>
        <w:ind w:left="4320" w:hanging="360"/>
      </w:pPr>
      <w:rPr>
        <w:rFonts w:ascii="Wingdings" w:hAnsi="Wingdings" w:hint="default"/>
      </w:rPr>
    </w:lvl>
    <w:lvl w:ilvl="6" w:tplc="7B62D89A" w:tentative="1">
      <w:start w:val="1"/>
      <w:numFmt w:val="bullet"/>
      <w:lvlText w:val=""/>
      <w:lvlJc w:val="left"/>
      <w:pPr>
        <w:ind w:left="5040" w:hanging="360"/>
      </w:pPr>
      <w:rPr>
        <w:rFonts w:ascii="Symbol" w:hAnsi="Symbol" w:hint="default"/>
      </w:rPr>
    </w:lvl>
    <w:lvl w:ilvl="7" w:tplc="38487168" w:tentative="1">
      <w:start w:val="1"/>
      <w:numFmt w:val="bullet"/>
      <w:lvlText w:val="o"/>
      <w:lvlJc w:val="left"/>
      <w:pPr>
        <w:ind w:left="5760" w:hanging="360"/>
      </w:pPr>
      <w:rPr>
        <w:rFonts w:ascii="Courier New" w:hAnsi="Courier New" w:cs="Courier New" w:hint="default"/>
      </w:rPr>
    </w:lvl>
    <w:lvl w:ilvl="8" w:tplc="FC224152" w:tentative="1">
      <w:start w:val="1"/>
      <w:numFmt w:val="bullet"/>
      <w:lvlText w:val=""/>
      <w:lvlJc w:val="left"/>
      <w:pPr>
        <w:ind w:left="6480" w:hanging="360"/>
      </w:pPr>
      <w:rPr>
        <w:rFonts w:ascii="Wingdings" w:hAnsi="Wingdings" w:hint="default"/>
      </w:rPr>
    </w:lvl>
  </w:abstractNum>
  <w:num w:numId="1" w16cid:durableId="1979916521">
    <w:abstractNumId w:val="0"/>
  </w:num>
  <w:num w:numId="2" w16cid:durableId="737938458">
    <w:abstractNumId w:val="3"/>
  </w:num>
  <w:num w:numId="3" w16cid:durableId="1706522039">
    <w:abstractNumId w:val="1"/>
  </w:num>
  <w:num w:numId="4" w16cid:durableId="7540596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1B9"/>
    <w:rsid w:val="0004165F"/>
    <w:rsid w:val="00053195"/>
    <w:rsid w:val="00056D88"/>
    <w:rsid w:val="00077B74"/>
    <w:rsid w:val="00087FAE"/>
    <w:rsid w:val="000C4C57"/>
    <w:rsid w:val="00130F91"/>
    <w:rsid w:val="00164CCD"/>
    <w:rsid w:val="001C1228"/>
    <w:rsid w:val="001F1AB6"/>
    <w:rsid w:val="001F4F4A"/>
    <w:rsid w:val="00202FDB"/>
    <w:rsid w:val="00215D21"/>
    <w:rsid w:val="00222233"/>
    <w:rsid w:val="002444A7"/>
    <w:rsid w:val="002855E2"/>
    <w:rsid w:val="0029736C"/>
    <w:rsid w:val="002F0E27"/>
    <w:rsid w:val="00304B21"/>
    <w:rsid w:val="00320B7A"/>
    <w:rsid w:val="00327F98"/>
    <w:rsid w:val="0037547A"/>
    <w:rsid w:val="003D71FF"/>
    <w:rsid w:val="003E1B95"/>
    <w:rsid w:val="003E1BF9"/>
    <w:rsid w:val="004B2DD7"/>
    <w:rsid w:val="004C3D52"/>
    <w:rsid w:val="004D2E8D"/>
    <w:rsid w:val="00545F33"/>
    <w:rsid w:val="0055614F"/>
    <w:rsid w:val="005667BD"/>
    <w:rsid w:val="00575362"/>
    <w:rsid w:val="0057750F"/>
    <w:rsid w:val="00651A41"/>
    <w:rsid w:val="00661813"/>
    <w:rsid w:val="00665148"/>
    <w:rsid w:val="007066DE"/>
    <w:rsid w:val="00720652"/>
    <w:rsid w:val="007D49D4"/>
    <w:rsid w:val="00802029"/>
    <w:rsid w:val="008264C8"/>
    <w:rsid w:val="00837C5F"/>
    <w:rsid w:val="00840BE4"/>
    <w:rsid w:val="0086104C"/>
    <w:rsid w:val="008852E8"/>
    <w:rsid w:val="008C490C"/>
    <w:rsid w:val="009B0D65"/>
    <w:rsid w:val="009E60D7"/>
    <w:rsid w:val="00A327FC"/>
    <w:rsid w:val="00A32E8E"/>
    <w:rsid w:val="00A574B2"/>
    <w:rsid w:val="00A77B3E"/>
    <w:rsid w:val="00AD54A2"/>
    <w:rsid w:val="00BC4982"/>
    <w:rsid w:val="00BD21CA"/>
    <w:rsid w:val="00C50E2D"/>
    <w:rsid w:val="00C53F5B"/>
    <w:rsid w:val="00C614D3"/>
    <w:rsid w:val="00C97161"/>
    <w:rsid w:val="00CC468F"/>
    <w:rsid w:val="00CC58E4"/>
    <w:rsid w:val="00CE0E6E"/>
    <w:rsid w:val="00CF1820"/>
    <w:rsid w:val="00CF1D1C"/>
    <w:rsid w:val="00CF71B9"/>
    <w:rsid w:val="00D15C54"/>
    <w:rsid w:val="00DC1B95"/>
    <w:rsid w:val="00DC3727"/>
    <w:rsid w:val="00E03195"/>
    <w:rsid w:val="00E509D4"/>
    <w:rsid w:val="00EA7DDE"/>
    <w:rsid w:val="00EC0321"/>
    <w:rsid w:val="00EF21CF"/>
    <w:rsid w:val="00F150AA"/>
    <w:rsid w:val="00F40F8E"/>
    <w:rsid w:val="00F75BC6"/>
    <w:rsid w:val="00FB73C4"/>
    <w:rsid w:val="00FF1B5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74578750"/>
  <w15:chartTrackingRefBased/>
  <w15:docId w15:val="{E16CAAD5-531F-4CB9-96D9-6F858D5CC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C54"/>
    <w:pPr>
      <w:spacing w:after="0" w:line="240" w:lineRule="auto"/>
    </w:pPr>
    <w:rPr>
      <w:rFonts w:ascii="Times New Roman" w:hAnsi="Times New Roman" w:cs="Times New Roman"/>
      <w:sz w:val="26"/>
      <w:szCs w:val="26"/>
      <w:lang w:eastAsia="sv-SE"/>
    </w:rPr>
  </w:style>
  <w:style w:type="paragraph" w:styleId="Rubrik1">
    <w:name w:val="heading 1"/>
    <w:basedOn w:val="Normal"/>
    <w:next w:val="Normal"/>
    <w:link w:val="Rubrik1Char"/>
    <w:uiPriority w:val="1"/>
    <w:qFormat/>
    <w:rsid w:val="00E025FC"/>
    <w:pPr>
      <w:keepNext/>
      <w:tabs>
        <w:tab w:val="left" w:pos="4820"/>
      </w:tabs>
      <w:outlineLvl w:val="0"/>
    </w:pPr>
    <w:rPr>
      <w:rFonts w:cs="Arial"/>
      <w:b/>
      <w:bCs/>
      <w:sz w:val="30"/>
      <w:szCs w:val="20"/>
    </w:rPr>
  </w:style>
  <w:style w:type="paragraph" w:styleId="Rubrik2">
    <w:name w:val="heading 2"/>
    <w:basedOn w:val="Normal"/>
    <w:next w:val="Brdtext"/>
    <w:link w:val="Rubrik2Char"/>
    <w:qFormat/>
    <w:rsid w:val="00330DEB"/>
    <w:pPr>
      <w:outlineLvl w:val="1"/>
    </w:pPr>
    <w:rPr>
      <w:b/>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575362"/>
    <w:pPr>
      <w:tabs>
        <w:tab w:val="center" w:pos="4536"/>
        <w:tab w:val="right" w:pos="9072"/>
      </w:tabs>
    </w:pPr>
  </w:style>
  <w:style w:type="character" w:customStyle="1" w:styleId="SidhuvudChar">
    <w:name w:val="Sidhuvud Char"/>
    <w:basedOn w:val="Standardstycketeckensnitt"/>
    <w:link w:val="Sidhuvud"/>
    <w:uiPriority w:val="99"/>
    <w:rsid w:val="00575362"/>
    <w:rPr>
      <w:rFonts w:ascii="Times New Roman" w:hAnsi="Times New Roman" w:cs="Times New Roman"/>
      <w:sz w:val="26"/>
      <w:szCs w:val="26"/>
      <w:lang w:eastAsia="sv-SE"/>
    </w:rPr>
  </w:style>
  <w:style w:type="paragraph" w:styleId="Sidfot">
    <w:name w:val="footer"/>
    <w:basedOn w:val="Normal"/>
    <w:link w:val="SidfotChar"/>
    <w:uiPriority w:val="99"/>
    <w:unhideWhenUsed/>
    <w:rsid w:val="00575362"/>
    <w:pPr>
      <w:tabs>
        <w:tab w:val="center" w:pos="4536"/>
        <w:tab w:val="right" w:pos="9072"/>
      </w:tabs>
    </w:pPr>
  </w:style>
  <w:style w:type="character" w:customStyle="1" w:styleId="SidfotChar">
    <w:name w:val="Sidfot Char"/>
    <w:basedOn w:val="Standardstycketeckensnitt"/>
    <w:link w:val="Sidfot"/>
    <w:uiPriority w:val="99"/>
    <w:rsid w:val="00575362"/>
    <w:rPr>
      <w:rFonts w:ascii="Times New Roman" w:hAnsi="Times New Roman" w:cs="Times New Roman"/>
      <w:sz w:val="26"/>
      <w:szCs w:val="26"/>
      <w:lang w:eastAsia="sv-SE"/>
    </w:rPr>
  </w:style>
  <w:style w:type="character" w:styleId="Sidnummer">
    <w:name w:val="page number"/>
    <w:basedOn w:val="Standardstycketeckensnitt"/>
    <w:uiPriority w:val="99"/>
    <w:rsid w:val="00575362"/>
    <w:rPr>
      <w:rFonts w:cs="Times New Roman"/>
    </w:rPr>
  </w:style>
  <w:style w:type="character" w:styleId="Platshllartext">
    <w:name w:val="Placeholder Text"/>
    <w:basedOn w:val="Standardstycketeckensnitt"/>
    <w:uiPriority w:val="99"/>
    <w:semiHidden/>
    <w:rsid w:val="00575362"/>
    <w:rPr>
      <w:color w:val="808080"/>
    </w:rPr>
  </w:style>
  <w:style w:type="table" w:styleId="Tabellrutnt">
    <w:name w:val="Table Grid"/>
    <w:basedOn w:val="Normaltabell"/>
    <w:uiPriority w:val="99"/>
    <w:rsid w:val="00C50E2D"/>
    <w:pPr>
      <w:widowControl w:val="0"/>
      <w:spacing w:after="0" w:line="240" w:lineRule="auto"/>
      <w:jc w:val="both"/>
    </w:pPr>
    <w:rPr>
      <w:rFonts w:ascii="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ubrik1Char">
    <w:name w:val="Rubrik 1 Char"/>
    <w:basedOn w:val="Standardstycketeckensnitt"/>
    <w:link w:val="Rubrik1"/>
    <w:uiPriority w:val="1"/>
    <w:locked/>
    <w:rsid w:val="00E025FC"/>
    <w:rPr>
      <w:rFonts w:ascii="Times New Roman" w:hAnsi="Times New Roman" w:cs="Arial"/>
      <w:b/>
      <w:bCs/>
      <w:sz w:val="30"/>
      <w:szCs w:val="24"/>
    </w:rPr>
  </w:style>
  <w:style w:type="character" w:customStyle="1" w:styleId="Rubrik2Char">
    <w:name w:val="Rubrik 2 Char"/>
    <w:basedOn w:val="Standardstycketeckensnitt"/>
    <w:link w:val="Rubrik2"/>
    <w:uiPriority w:val="1"/>
    <w:locked/>
    <w:rsid w:val="005450C8"/>
    <w:rPr>
      <w:rFonts w:ascii="Times New Roman" w:hAnsi="Times New Roman" w:cs="Arial"/>
      <w:b/>
      <w:bCs/>
      <w:iCs/>
      <w:sz w:val="26"/>
      <w:szCs w:val="28"/>
    </w:rPr>
  </w:style>
  <w:style w:type="paragraph" w:styleId="Brdtext">
    <w:name w:val="Body Text"/>
    <w:basedOn w:val="Normal"/>
    <w:rsid w:val="001F742F"/>
    <w:rPr>
      <w:szCs w:val="20"/>
    </w:rPr>
  </w:style>
  <w:style w:type="paragraph" w:customStyle="1" w:styleId="Default">
    <w:name w:val="Default"/>
    <w:rsid w:val="009B0D65"/>
    <w:pPr>
      <w:autoSpaceDE w:val="0"/>
      <w:autoSpaceDN w:val="0"/>
      <w:adjustRightInd w:val="0"/>
      <w:spacing w:after="0" w:line="240" w:lineRule="auto"/>
    </w:pPr>
    <w:rPr>
      <w:rFonts w:ascii="Times New Roman" w:hAnsi="Times New Roman" w:cs="Times New Roman"/>
      <w:color w:val="000000"/>
      <w:sz w:val="24"/>
      <w:szCs w:val="24"/>
      <w:lang w:eastAsia="sv-SE"/>
    </w:rPr>
  </w:style>
  <w:style w:type="paragraph" w:styleId="Liststycke">
    <w:name w:val="List Paragraph"/>
    <w:basedOn w:val="Normal"/>
    <w:uiPriority w:val="34"/>
    <w:qFormat/>
    <w:rsid w:val="001F742F"/>
    <w:pPr>
      <w:ind w:left="1304"/>
      <w:contextualSpacing/>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8860540DB9406FAED9C5CDFE1452FC"/>
        <w:category>
          <w:name w:val="Allmänt"/>
          <w:gallery w:val="placeholder"/>
        </w:category>
        <w:types>
          <w:type w:val="bbPlcHdr"/>
        </w:types>
        <w:behaviors>
          <w:behavior w:val="content"/>
        </w:behaviors>
        <w:guid w:val="{B62CBFD6-0F60-4255-948A-06CF19FE0F92}"/>
      </w:docPartPr>
      <w:docPartBody>
        <w:p w:rsidR="00720652" w:rsidRDefault="003F118B" w:rsidP="00202FDB">
          <w:pPr>
            <w:pStyle w:val="208860540DB9406FAED9C5CDFE1452FC"/>
          </w:pPr>
          <w:r w:rsidRPr="00802029">
            <w:rPr>
              <w:rStyle w:val="Platshllartext"/>
            </w:rPr>
            <w:t>/Enhet/</w:t>
          </w:r>
        </w:p>
      </w:docPartBody>
    </w:docPart>
    <w:docPart>
      <w:docPartPr>
        <w:name w:val="A3B62D3AD3F54F7AAA6AE6CAFB699F6A"/>
        <w:category>
          <w:name w:val="Allmänt"/>
          <w:gallery w:val="placeholder"/>
        </w:category>
        <w:types>
          <w:type w:val="bbPlcHdr"/>
        </w:types>
        <w:behaviors>
          <w:behavior w:val="content"/>
        </w:behaviors>
        <w:guid w:val="{DBB9E667-8CA9-4B73-A1EF-2F7A53578848}"/>
      </w:docPartPr>
      <w:docPartBody>
        <w:p w:rsidR="00720652" w:rsidRDefault="003F118B" w:rsidP="00202FDB">
          <w:pPr>
            <w:pStyle w:val="A3B62D3AD3F54F7AAA6AE6CAFB699F6A"/>
          </w:pPr>
          <w:r w:rsidRPr="00802029">
            <w:rPr>
              <w:rStyle w:val="Platshllartext"/>
            </w:rPr>
            <w:t>/SammanträdeDatum/</w:t>
          </w:r>
        </w:p>
      </w:docPartBody>
    </w:docPart>
    <w:docPart>
      <w:docPartPr>
        <w:name w:val="6201515C48A944BA81AEAF5372E9BFCE"/>
        <w:category>
          <w:name w:val="Allmänt"/>
          <w:gallery w:val="placeholder"/>
        </w:category>
        <w:types>
          <w:type w:val="bbPlcHdr"/>
        </w:types>
        <w:behaviors>
          <w:behavior w:val="content"/>
        </w:behaviors>
        <w:guid w:val="{E532319A-62AF-4686-8AE1-C985FD91E658}"/>
      </w:docPartPr>
      <w:docPartBody>
        <w:p w:rsidR="00720652" w:rsidRDefault="003F118B">
          <w:r w:rsidRPr="00A574B2">
            <w:rPr>
              <w:rStyle w:val="Platshllartext"/>
            </w:rPr>
            <w:t>/Övik submall protokollsutdrag/</w:t>
          </w:r>
        </w:p>
      </w:docPartBody>
    </w:docPart>
    <w:docPart>
      <w:docPartPr>
        <w:name w:val="B1DDE7EEC5FC4EB182B32C100421F557"/>
        <w:category>
          <w:name w:val="Allmänt"/>
          <w:gallery w:val="placeholder"/>
        </w:category>
        <w:types>
          <w:type w:val="bbPlcHdr"/>
        </w:types>
        <w:behaviors>
          <w:behavior w:val="content"/>
        </w:behaviors>
        <w:guid w:val="{E537B618-5BA5-48AA-8B7D-293C0F5A8669}"/>
      </w:docPartPr>
      <w:docPartBody>
        <w:p w:rsidR="00000000" w:rsidRDefault="00781477" w:rsidP="00781477">
          <w:pPr>
            <w:pStyle w:val="B1DDE7EEC5FC4EB182B32C100421F557"/>
          </w:pPr>
          <w:r w:rsidRPr="00CF1820">
            <w:rPr>
              <w:rStyle w:val="Platshllartext"/>
            </w:rPr>
            <w:t>/Eget_Förvaltning/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FDB"/>
    <w:rsid w:val="00202FDB"/>
    <w:rsid w:val="003F118B"/>
    <w:rsid w:val="004210EF"/>
    <w:rsid w:val="005800A2"/>
    <w:rsid w:val="00643D2E"/>
    <w:rsid w:val="00720652"/>
    <w:rsid w:val="00781477"/>
    <w:rsid w:val="007962AD"/>
    <w:rsid w:val="00B2619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781477"/>
    <w:rPr>
      <w:color w:val="808080"/>
    </w:rPr>
  </w:style>
  <w:style w:type="paragraph" w:customStyle="1" w:styleId="208860540DB9406FAED9C5CDFE1452FC">
    <w:name w:val="208860540DB9406FAED9C5CDFE1452FC"/>
    <w:rsid w:val="00202FDB"/>
  </w:style>
  <w:style w:type="paragraph" w:customStyle="1" w:styleId="A3B62D3AD3F54F7AAA6AE6CAFB699F6A">
    <w:name w:val="A3B62D3AD3F54F7AAA6AE6CAFB699F6A"/>
    <w:rsid w:val="00202FDB"/>
  </w:style>
  <w:style w:type="paragraph" w:customStyle="1" w:styleId="7F24C6DC2A1C4477905D3A4CFECDB82E">
    <w:name w:val="7F24C6DC2A1C4477905D3A4CFECDB82E"/>
    <w:rsid w:val="00BC4982"/>
  </w:style>
  <w:style w:type="paragraph" w:customStyle="1" w:styleId="B1DDE7EEC5FC4EB182B32C100421F557">
    <w:name w:val="B1DDE7EEC5FC4EB182B32C100421F557"/>
    <w:rsid w:val="007814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1043</Words>
  <Characters>5529</Characters>
  <Application>Microsoft Office Word</Application>
  <DocSecurity>0</DocSecurity>
  <Lines>46</Lines>
  <Paragraphs>13</Paragraphs>
  <ScaleCrop>false</ScaleCrop>
  <Company/>
  <LinksUpToDate>false</LinksUpToDate>
  <CharactersWithSpaces>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Ulrika Mild</dc:creator>
  <cp:lastModifiedBy>Caroline Jonsson</cp:lastModifiedBy>
  <cp:revision>5</cp:revision>
  <dcterms:created xsi:type="dcterms:W3CDTF">2021-10-26T13:30:00Z</dcterms:created>
  <dcterms:modified xsi:type="dcterms:W3CDTF">2023-09-15T12:07:00Z</dcterms:modified>
</cp:coreProperties>
</file>